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سایر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«سایر»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نظافت راه‌پله و مشاعات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نظافت پس از ساخت (نظافت نهایی)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باربری و اثاث‌کشی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و تعمیر آسانسور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سمپاشی و کنترل حشرات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دوربین و سیستم امنیتی جامع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نگهداری و سرویس دوره‌ای ساختمان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چمن مصنوعی و محوطه‌سازی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جوشکاری و ساخت سازه فلزی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سقف شیبدار و پوشش آردواز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حفاری و گودبرداری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تخریب کامل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پنل خورشیدی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کارشناسی و بازرسی فنی ساختمان — واحد: پروژه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۱۵,۰۰۰ تا ۲۴,۰۰۰,۰۰۰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۲ سال، ۳ سال، ۳ ماه، ۵ سال.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