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عایق‌کاری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«عایق‌کاری»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ایزوگام پشت‌بام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حرارتی دیوار و سقف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صوتی داخلی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لوله‌های تاسیسات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آب‌بندی و ایزولاسیون استخر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نانو ایزوگام (پلی‌یورتان)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نمای ساختمان (ایزوپانل)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رفع نم و رطوبت دیوار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کف پارکینگ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عایق حرارتی کاذب سقف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آب‌بندی دیوار حائل و زیرزمین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 صوتی موتورخانه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درز انبساط ساختمان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پوشش ضدحریق سازه فلزی — واحد: متر مربع (m²)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۵۵,۰۰۰ تا ۵۶۰,۰۰۰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۱۰ سال، ۳ سال،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