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برق‌کشی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«برق‌کشی»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سیم‌کشی مجدد واحد مسکونی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و تعمیر پریز، کلید و روشنایی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تابلو برق و محافظ‌ها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سیم‌کشی ساختمان نوساز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سیستم روشنایی هوشمند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آیفون تصویری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دوربین مداربسته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رفع اتصالی و ایراد برق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کولر گازی با برق‌کشی اختصاصی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ارتینگ و سیستم ارت ساختمان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چراغ‌های سقفی و آباژور تزئینی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سیم‌کشی موتورخانه و پارکینگ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سیستم اعلام حریق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تعویض کنتور و سرکابل — واحد: واحد / عدد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پریز صنعتی و سه‌فاز — واحد: واحد / عدد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۶۵,۰۰۰ تا ۱۸,۹۰۰,۰۰۰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۲ سال، ۳ سال، ۵ سال.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